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C2493" w14:textId="77777777" w:rsidR="006660F6" w:rsidRPr="006660F6" w:rsidRDefault="006660F6" w:rsidP="00666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b/>
          <w:bCs/>
          <w:color w:val="000099"/>
          <w:kern w:val="0"/>
          <w:sz w:val="66"/>
          <w:szCs w:val="66"/>
          <w:lang w:eastAsia="it-IT"/>
          <w14:ligatures w14:val="none"/>
        </w:rPr>
        <w:t>CORSO PER BARMAN</w:t>
      </w:r>
    </w:p>
    <w:p w14:paraId="08C3C5E4" w14:textId="77777777" w:rsidR="006660F6" w:rsidRPr="006660F6" w:rsidRDefault="006660F6" w:rsidP="00666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            </w:t>
      </w:r>
      <w:r w:rsidRPr="006660F6">
        <w:rPr>
          <w:rFonts w:ascii="Bookman Old Style" w:eastAsia="Times New Roman" w:hAnsi="Bookman Old Style" w:cs="Arial"/>
          <w:b/>
          <w:bCs/>
          <w:color w:val="1F497D"/>
          <w:kern w:val="0"/>
          <w:sz w:val="26"/>
          <w:szCs w:val="26"/>
          <w:lang w:eastAsia="it-IT"/>
          <w14:ligatures w14:val="none"/>
        </w:rPr>
        <w:t>(</w:t>
      </w:r>
      <w:r w:rsidRPr="006660F6">
        <w:rPr>
          <w:rFonts w:ascii="Bookman Old Style" w:eastAsia="Times New Roman" w:hAnsi="Bookman Old Style" w:cs="Arial"/>
          <w:b/>
          <w:bCs/>
          <w:color w:val="000099"/>
          <w:kern w:val="0"/>
          <w:sz w:val="26"/>
          <w:szCs w:val="26"/>
          <w:lang w:eastAsia="it-IT"/>
          <w14:ligatures w14:val="none"/>
        </w:rPr>
        <w:t>Il corso è gratuito </w:t>
      </w:r>
      <w:r w:rsidRPr="006660F6">
        <w:rPr>
          <w:rFonts w:ascii="Bookman Old Style" w:eastAsia="Times New Roman" w:hAnsi="Bookman Old Style" w:cs="Arial"/>
          <w:b/>
          <w:bCs/>
          <w:color w:val="000099"/>
          <w:kern w:val="0"/>
          <w:sz w:val="26"/>
          <w:szCs w:val="26"/>
          <w:u w:val="single"/>
          <w:lang w:eastAsia="it-IT"/>
          <w14:ligatures w14:val="none"/>
        </w:rPr>
        <w:t>solo</w:t>
      </w:r>
      <w:r w:rsidRPr="006660F6">
        <w:rPr>
          <w:rFonts w:ascii="Bookman Old Style" w:eastAsia="Times New Roman" w:hAnsi="Bookman Old Style" w:cs="Arial"/>
          <w:b/>
          <w:bCs/>
          <w:color w:val="000099"/>
          <w:kern w:val="0"/>
          <w:sz w:val="26"/>
          <w:szCs w:val="26"/>
          <w:lang w:eastAsia="it-IT"/>
          <w14:ligatures w14:val="none"/>
        </w:rPr>
        <w:t> per i dipendenti delle aziende aderenti all’Ente Bilaterale del Turismo – Puglia)</w:t>
      </w:r>
    </w:p>
    <w:p w14:paraId="598B6EEE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                        </w:t>
      </w:r>
    </w:p>
    <w:p w14:paraId="552B75A7" w14:textId="77777777" w:rsidR="006660F6" w:rsidRPr="006660F6" w:rsidRDefault="006660F6" w:rsidP="00666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 </w:t>
      </w:r>
    </w:p>
    <w:p w14:paraId="7F4D75A9" w14:textId="77777777" w:rsidR="006660F6" w:rsidRPr="006660F6" w:rsidRDefault="006660F6" w:rsidP="00666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b/>
          <w:bCs/>
          <w:i/>
          <w:iCs/>
          <w:color w:val="222222"/>
          <w:kern w:val="0"/>
          <w:sz w:val="40"/>
          <w:szCs w:val="40"/>
          <w:shd w:val="clear" w:color="auto" w:fill="808080"/>
          <w:lang w:eastAsia="it-IT"/>
          <w14:ligatures w14:val="none"/>
        </w:rPr>
        <w:t> </w:t>
      </w:r>
    </w:p>
    <w:p w14:paraId="59A7C71C" w14:textId="77777777" w:rsidR="006660F6" w:rsidRPr="006660F6" w:rsidRDefault="006660F6" w:rsidP="00666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b/>
          <w:bCs/>
          <w:i/>
          <w:iCs/>
          <w:color w:val="000099"/>
          <w:kern w:val="0"/>
          <w:sz w:val="50"/>
          <w:szCs w:val="50"/>
          <w:shd w:val="clear" w:color="auto" w:fill="00FF00"/>
          <w:lang w:eastAsia="it-IT"/>
          <w14:ligatures w14:val="none"/>
        </w:rPr>
        <w:t>START 07 OTTOBRE 2024</w:t>
      </w:r>
    </w:p>
    <w:p w14:paraId="148E5A9C" w14:textId="77777777" w:rsidR="006660F6" w:rsidRPr="006660F6" w:rsidRDefault="006660F6" w:rsidP="00666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22"/>
          <w:szCs w:val="22"/>
          <w:lang w:eastAsia="it-IT"/>
          <w14:ligatures w14:val="none"/>
        </w:rPr>
        <w:t> </w:t>
      </w:r>
    </w:p>
    <w:p w14:paraId="3436D98E" w14:textId="77777777" w:rsidR="006660F6" w:rsidRPr="006660F6" w:rsidRDefault="006660F6" w:rsidP="00666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Arial" w:eastAsia="Times New Roman" w:hAnsi="Arial" w:cs="Arial"/>
          <w:i/>
          <w:iCs/>
          <w:color w:val="222222"/>
          <w:kern w:val="0"/>
          <w:sz w:val="6"/>
          <w:szCs w:val="6"/>
          <w:lang w:eastAsia="it-IT"/>
          <w14:ligatures w14:val="none"/>
        </w:rPr>
        <w:t> </w:t>
      </w:r>
    </w:p>
    <w:p w14:paraId="3744EFFB" w14:textId="77777777" w:rsidR="006660F6" w:rsidRPr="006660F6" w:rsidRDefault="006660F6" w:rsidP="00666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sz w:val="30"/>
          <w:szCs w:val="30"/>
          <w:lang w:eastAsia="it-IT"/>
          <w14:ligatures w14:val="none"/>
        </w:rPr>
        <w:t>SEDE: LECCE</w:t>
      </w:r>
    </w:p>
    <w:p w14:paraId="6AB75064" w14:textId="77777777" w:rsidR="006660F6" w:rsidRPr="006660F6" w:rsidRDefault="006660F6" w:rsidP="00666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> </w:t>
      </w:r>
    </w:p>
    <w:p w14:paraId="1593EEDD" w14:textId="77777777" w:rsidR="006660F6" w:rsidRPr="006660F6" w:rsidRDefault="006660F6" w:rsidP="006660F6">
      <w:pPr>
        <w:shd w:val="clear" w:color="auto" w:fill="FFFFFF"/>
        <w:spacing w:before="100" w:beforeAutospacing="1" w:after="0" w:line="240" w:lineRule="auto"/>
        <w:ind w:left="714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Wingdings" w:eastAsia="Times New Roman" w:hAnsi="Wingdings" w:cs="Arial"/>
          <w:color w:val="222222"/>
          <w:kern w:val="0"/>
          <w:sz w:val="28"/>
          <w:szCs w:val="28"/>
          <w:lang w:eastAsia="it-IT"/>
          <w14:ligatures w14:val="none"/>
        </w:rPr>
        <w:t>ü</w:t>
      </w:r>
      <w:r w:rsidRPr="006660F6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it-IT"/>
          <w14:ligatures w14:val="none"/>
        </w:rPr>
        <w:t> 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sz w:val="28"/>
          <w:szCs w:val="28"/>
          <w:lang w:eastAsia="it-IT"/>
          <w14:ligatures w14:val="none"/>
        </w:rPr>
        <w:t>52 Ore di LABORATORIO</w:t>
      </w:r>
    </w:p>
    <w:p w14:paraId="673F424A" w14:textId="77777777" w:rsidR="006660F6" w:rsidRPr="006660F6" w:rsidRDefault="006660F6" w:rsidP="006660F6">
      <w:pPr>
        <w:shd w:val="clear" w:color="auto" w:fill="FFFFFF"/>
        <w:spacing w:before="100" w:beforeAutospacing="1" w:after="0" w:line="240" w:lineRule="auto"/>
        <w:ind w:left="714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Wingdings" w:eastAsia="Times New Roman" w:hAnsi="Wingdings" w:cs="Arial"/>
          <w:color w:val="222222"/>
          <w:kern w:val="0"/>
          <w:sz w:val="28"/>
          <w:szCs w:val="28"/>
          <w:lang w:eastAsia="it-IT"/>
          <w14:ligatures w14:val="none"/>
        </w:rPr>
        <w:t>ü</w:t>
      </w:r>
      <w:r w:rsidRPr="006660F6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it-IT"/>
          <w14:ligatures w14:val="none"/>
        </w:rPr>
        <w:t> 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sz w:val="28"/>
          <w:szCs w:val="28"/>
          <w:lang w:eastAsia="it-IT"/>
          <w14:ligatures w14:val="none"/>
        </w:rPr>
        <w:t>Giornata finale con “</w:t>
      </w:r>
      <w:r w:rsidRPr="006660F6">
        <w:rPr>
          <w:rFonts w:ascii="Bookman Old Style" w:eastAsia="Times New Roman" w:hAnsi="Bookman Old Style" w:cs="Arial"/>
          <w:b/>
          <w:bCs/>
          <w:caps/>
          <w:color w:val="222222"/>
          <w:kern w:val="0"/>
          <w:sz w:val="28"/>
          <w:szCs w:val="28"/>
          <w:lang w:eastAsia="it-IT"/>
          <w14:ligatures w14:val="none"/>
        </w:rPr>
        <w:t>Cocktail Competition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sz w:val="28"/>
          <w:szCs w:val="28"/>
          <w:lang w:eastAsia="it-IT"/>
          <w14:ligatures w14:val="none"/>
        </w:rPr>
        <w:t>”</w:t>
      </w:r>
    </w:p>
    <w:p w14:paraId="00DEFEF5" w14:textId="77777777" w:rsidR="006660F6" w:rsidRPr="006660F6" w:rsidRDefault="006660F6" w:rsidP="006660F6">
      <w:pPr>
        <w:shd w:val="clear" w:color="auto" w:fill="FFFFFF"/>
        <w:spacing w:before="100" w:beforeAutospacing="1" w:after="0" w:line="240" w:lineRule="auto"/>
        <w:ind w:left="714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Wingdings" w:eastAsia="Times New Roman" w:hAnsi="Wingdings" w:cs="Arial"/>
          <w:color w:val="222222"/>
          <w:kern w:val="0"/>
          <w:sz w:val="28"/>
          <w:szCs w:val="28"/>
          <w:lang w:eastAsia="it-IT"/>
          <w14:ligatures w14:val="none"/>
        </w:rPr>
        <w:t>ü</w:t>
      </w:r>
      <w:r w:rsidRPr="006660F6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it-IT"/>
          <w14:ligatures w14:val="none"/>
        </w:rPr>
        <w:t> 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sz w:val="28"/>
          <w:szCs w:val="28"/>
          <w:lang w:eastAsia="it-IT"/>
          <w14:ligatures w14:val="none"/>
        </w:rPr>
        <w:t>Postazione Dedicata</w:t>
      </w:r>
    </w:p>
    <w:p w14:paraId="05E7A9F7" w14:textId="77777777" w:rsidR="006660F6" w:rsidRPr="006660F6" w:rsidRDefault="006660F6" w:rsidP="006660F6">
      <w:pPr>
        <w:shd w:val="clear" w:color="auto" w:fill="FFFFFF"/>
        <w:spacing w:before="100" w:beforeAutospacing="1" w:after="0" w:line="240" w:lineRule="auto"/>
        <w:ind w:left="714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Wingdings" w:eastAsia="Times New Roman" w:hAnsi="Wingdings" w:cs="Arial"/>
          <w:color w:val="222222"/>
          <w:kern w:val="0"/>
          <w:sz w:val="28"/>
          <w:szCs w:val="28"/>
          <w:lang w:eastAsia="it-IT"/>
          <w14:ligatures w14:val="none"/>
        </w:rPr>
        <w:t>ü</w:t>
      </w:r>
      <w:r w:rsidRPr="006660F6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it-IT"/>
          <w14:ligatures w14:val="none"/>
        </w:rPr>
        <w:t> 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sz w:val="28"/>
          <w:szCs w:val="28"/>
          <w:lang w:eastAsia="it-IT"/>
          <w14:ligatures w14:val="none"/>
        </w:rPr>
        <w:t>Manuale Corso + Ricettario IBA</w:t>
      </w:r>
    </w:p>
    <w:p w14:paraId="23701B9C" w14:textId="77777777" w:rsidR="006660F6" w:rsidRPr="006660F6" w:rsidRDefault="006660F6" w:rsidP="006660F6">
      <w:pPr>
        <w:shd w:val="clear" w:color="auto" w:fill="FFFFFF"/>
        <w:spacing w:before="100" w:beforeAutospacing="1" w:after="0" w:line="240" w:lineRule="auto"/>
        <w:ind w:left="714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Wingdings" w:eastAsia="Times New Roman" w:hAnsi="Wingdings" w:cs="Arial"/>
          <w:color w:val="222222"/>
          <w:kern w:val="0"/>
          <w:sz w:val="28"/>
          <w:szCs w:val="28"/>
          <w:lang w:eastAsia="it-IT"/>
          <w14:ligatures w14:val="none"/>
        </w:rPr>
        <w:t>ü</w:t>
      </w:r>
      <w:r w:rsidRPr="006660F6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it-IT"/>
          <w14:ligatures w14:val="none"/>
        </w:rPr>
        <w:t> 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sz w:val="28"/>
          <w:szCs w:val="28"/>
          <w:lang w:eastAsia="it-IT"/>
          <w14:ligatures w14:val="none"/>
        </w:rPr>
        <w:t>Maglietta Ufficiale del Corso</w:t>
      </w:r>
    </w:p>
    <w:p w14:paraId="1EDFFB76" w14:textId="77777777" w:rsidR="006660F6" w:rsidRPr="006660F6" w:rsidRDefault="006660F6" w:rsidP="00666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> </w:t>
      </w:r>
    </w:p>
    <w:p w14:paraId="11BE9282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 </w:t>
      </w:r>
    </w:p>
    <w:p w14:paraId="57073CA3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4BAE0C46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t>INIZIO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lunedì 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lang w:eastAsia="it-IT"/>
          <w14:ligatures w14:val="none"/>
        </w:rPr>
        <w:t>07 OTTOBRE 2024 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presso la sede di Lecce per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lang w:eastAsia="it-IT"/>
          <w14:ligatures w14:val="none"/>
        </w:rPr>
        <w:t> 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la nuova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edizion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e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del corso di formazione professionale per </w:t>
      </w:r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t>BAR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lang w:eastAsia="it-IT"/>
          <w14:ligatures w14:val="none"/>
        </w:rPr>
        <w:t>MAN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 xml:space="preserve"> organizzato </w:t>
      </w:r>
      <w:proofErr w:type="gramStart"/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da  </w:t>
      </w:r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t>C.A.T.</w:t>
      </w:r>
      <w:proofErr w:type="gramEnd"/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t xml:space="preserve"> Confcommercio Lecce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in collaborazione con “</w:t>
      </w:r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t>SARTORIA DEGLI SPIRITI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”.</w:t>
      </w:r>
    </w:p>
    <w:p w14:paraId="6F19AD7F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</w:t>
      </w:r>
    </w:p>
    <w:p w14:paraId="4721D9B2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I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l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cors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o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si svolger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à 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presso l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a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sed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e 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di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lang w:eastAsia="it-IT"/>
          <w14:ligatures w14:val="none"/>
        </w:rPr>
        <w:t> </w:t>
      </w:r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t>SARTORIA DEGLI SPIRITI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lang w:eastAsia="it-IT"/>
          <w14:ligatures w14:val="none"/>
        </w:rPr>
        <w:t> - </w:t>
      </w:r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t>L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lang w:eastAsia="it-IT"/>
          <w14:ligatures w14:val="none"/>
        </w:rPr>
        <w:t>ECCE - </w:t>
      </w:r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t>Via Don Bosco n.39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lang w:eastAsia="it-IT"/>
          <w14:ligatures w14:val="none"/>
        </w:rPr>
        <w:t>.</w:t>
      </w:r>
    </w:p>
    <w:p w14:paraId="78A9658A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</w:t>
      </w:r>
    </w:p>
    <w:p w14:paraId="15A96435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I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l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corso della 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durata complessiva di </w:t>
      </w:r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t>n. 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lang w:eastAsia="it-IT"/>
          <w14:ligatures w14:val="none"/>
        </w:rPr>
        <w:t>52</w:t>
      </w:r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t> ore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lang w:eastAsia="it-IT"/>
          <w14:ligatures w14:val="none"/>
        </w:rPr>
        <w:t> 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(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1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3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lezioni da 4 ore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 ciascuna) 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lang w:eastAsia="it-IT"/>
          <w14:ligatures w14:val="none"/>
        </w:rPr>
        <w:t>+ </w:t>
      </w:r>
      <w:r w:rsidRPr="006660F6">
        <w:rPr>
          <w:rFonts w:ascii="Bookman Old Style" w:eastAsia="Times New Roman" w:hAnsi="Bookman Old Style" w:cs="Arial"/>
          <w:b/>
          <w:bCs/>
          <w:caps/>
          <w:color w:val="222222"/>
          <w:spacing w:val="-2"/>
          <w:kern w:val="0"/>
          <w:lang w:eastAsia="it-IT"/>
          <w14:ligatures w14:val="none"/>
        </w:rPr>
        <w:t xml:space="preserve">Cocktail </w:t>
      </w:r>
      <w:proofErr w:type="gramStart"/>
      <w:r w:rsidRPr="006660F6">
        <w:rPr>
          <w:rFonts w:ascii="Bookman Old Style" w:eastAsia="Times New Roman" w:hAnsi="Bookman Old Style" w:cs="Arial"/>
          <w:b/>
          <w:bCs/>
          <w:caps/>
          <w:color w:val="222222"/>
          <w:spacing w:val="-2"/>
          <w:kern w:val="0"/>
          <w:lang w:eastAsia="it-IT"/>
          <w14:ligatures w14:val="none"/>
        </w:rPr>
        <w:t>Competition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lang w:eastAsia="it-IT"/>
          <w14:ligatures w14:val="none"/>
        </w:rPr>
        <w:t>, 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 affronterà</w:t>
      </w:r>
      <w:proofErr w:type="gramEnd"/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tutte le tematiche 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relative al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mondo del bar e 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al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la professione del bartender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: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dall’uso delle attrezzature professionali come shaker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, mixing-glass e tipologie di bicchieri, alle conoscenze tecniche utili per riconoscere i distillati, imparare le dosi di miscelazione e il corretto uso dei prodotti per la preparazione di aperitivi e long drink. Due intere giornate di formazione saranno dedicate a birra e vino.</w:t>
      </w:r>
    </w:p>
    <w:p w14:paraId="1E760F83" w14:textId="77777777" w:rsidR="006660F6" w:rsidRPr="006660F6" w:rsidRDefault="006660F6" w:rsidP="00666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 </w:t>
      </w:r>
    </w:p>
    <w:p w14:paraId="323DC84B" w14:textId="77777777" w:rsidR="006660F6" w:rsidRPr="006660F6" w:rsidRDefault="006660F6" w:rsidP="00666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Le lezioni, tenute da Barman professionisti del settore, saranno prevalentemente pratiche e gli allievi potranno così apprendere e mettere in pratica le tecniche per la preparazione di cocktail </w:t>
      </w:r>
      <w:r w:rsidRPr="006660F6">
        <w:rPr>
          <w:rFonts w:ascii="Bookman Old Style" w:eastAsia="Times New Roman" w:hAnsi="Bookman Old Style" w:cs="Arial"/>
          <w:color w:val="222222"/>
          <w:spacing w:val="-2"/>
          <w:kern w:val="0"/>
          <w:lang w:eastAsia="it-IT"/>
          <w14:ligatures w14:val="none"/>
        </w:rPr>
        <w:t>e long drink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 tradizionali e di tendenza.</w:t>
      </w:r>
    </w:p>
    <w:p w14:paraId="0739A577" w14:textId="77777777" w:rsidR="006660F6" w:rsidRPr="006660F6" w:rsidRDefault="006660F6" w:rsidP="00666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t> </w:t>
      </w:r>
    </w:p>
    <w:p w14:paraId="498D6CE5" w14:textId="77777777" w:rsidR="006660F6" w:rsidRPr="006660F6" w:rsidRDefault="006660F6" w:rsidP="00666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lastRenderedPageBreak/>
        <w:t>Il corso 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è a</w:t>
      </w:r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t xml:space="preserve"> numero chiuso, massimo </w:t>
      </w:r>
      <w:proofErr w:type="gramStart"/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t>10</w:t>
      </w:r>
      <w:proofErr w:type="gramEnd"/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t xml:space="preserve"> partecipanti.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Ogni corsista avrà a disposizione una postazione di lavoro dedicata, completa di attrezzatura tecnica e bevande.</w:t>
      </w:r>
    </w:p>
    <w:p w14:paraId="51975C8A" w14:textId="77777777" w:rsidR="006660F6" w:rsidRPr="006660F6" w:rsidRDefault="006660F6" w:rsidP="00666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A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l 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termine del 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corso 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si terrà la </w:t>
      </w:r>
      <w:r w:rsidRPr="006660F6">
        <w:rPr>
          <w:rFonts w:ascii="Bookman Old Style" w:eastAsia="Times New Roman" w:hAnsi="Bookman Old Style" w:cs="Arial"/>
          <w:b/>
          <w:bCs/>
          <w:color w:val="222222"/>
          <w:spacing w:val="-2"/>
          <w:kern w:val="0"/>
          <w:lang w:eastAsia="it-IT"/>
          <w14:ligatures w14:val="none"/>
        </w:rPr>
        <w:t>“</w:t>
      </w:r>
      <w:r w:rsidRPr="006660F6">
        <w:rPr>
          <w:rFonts w:ascii="Bookman Old Style" w:eastAsia="Times New Roman" w:hAnsi="Bookman Old Style" w:cs="Arial"/>
          <w:b/>
          <w:bCs/>
          <w:i/>
          <w:iCs/>
          <w:color w:val="222222"/>
          <w:spacing w:val="-2"/>
          <w:kern w:val="0"/>
          <w:lang w:eastAsia="it-IT"/>
          <w14:ligatures w14:val="none"/>
        </w:rPr>
        <w:t xml:space="preserve">Cocktail </w:t>
      </w:r>
      <w:proofErr w:type="spellStart"/>
      <w:r w:rsidRPr="006660F6">
        <w:rPr>
          <w:rFonts w:ascii="Bookman Old Style" w:eastAsia="Times New Roman" w:hAnsi="Bookman Old Style" w:cs="Arial"/>
          <w:b/>
          <w:bCs/>
          <w:i/>
          <w:iCs/>
          <w:color w:val="222222"/>
          <w:spacing w:val="-2"/>
          <w:kern w:val="0"/>
          <w:lang w:eastAsia="it-IT"/>
          <w14:ligatures w14:val="none"/>
        </w:rPr>
        <w:t>Competition</w:t>
      </w:r>
      <w:proofErr w:type="spellEnd"/>
      <w:r w:rsidRPr="006660F6">
        <w:rPr>
          <w:rFonts w:ascii="Bookman Old Style" w:eastAsia="Times New Roman" w:hAnsi="Bookman Old Style" w:cs="Arial"/>
          <w:b/>
          <w:bCs/>
          <w:i/>
          <w:iCs/>
          <w:color w:val="222222"/>
          <w:spacing w:val="-2"/>
          <w:kern w:val="0"/>
          <w:lang w:eastAsia="it-IT"/>
          <w14:ligatures w14:val="none"/>
        </w:rPr>
        <w:t>”</w:t>
      </w:r>
      <w:r w:rsidRPr="006660F6">
        <w:rPr>
          <w:rFonts w:ascii="Bookman Old Style" w:eastAsia="Times New Roman" w:hAnsi="Bookman Old Style" w:cs="Arial"/>
          <w:color w:val="222222"/>
          <w:spacing w:val="-2"/>
          <w:kern w:val="0"/>
          <w:lang w:eastAsia="it-IT"/>
          <w14:ligatures w14:val="none"/>
        </w:rPr>
        <w:t> che vedrà i partecipanti coinvolti nella preparazione di cocktail e long drink alla presenza di una giuria tecnica di esperti imprenditori del settore.</w:t>
      </w:r>
    </w:p>
    <w:p w14:paraId="36C601AF" w14:textId="77777777" w:rsidR="006660F6" w:rsidRPr="006660F6" w:rsidRDefault="006660F6" w:rsidP="00666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color w:val="1F497D"/>
          <w:kern w:val="0"/>
          <w:lang w:eastAsia="it-IT"/>
          <w14:ligatures w14:val="none"/>
        </w:rPr>
        <w:t> </w:t>
      </w:r>
    </w:p>
    <w:p w14:paraId="653B7176" w14:textId="77777777" w:rsidR="006660F6" w:rsidRPr="006660F6" w:rsidRDefault="006660F6" w:rsidP="00666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Al termine dell'attività verrà rilasciat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o l’</w:t>
      </w:r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t>attestato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lang w:eastAsia="it-IT"/>
          <w14:ligatures w14:val="none"/>
        </w:rPr>
        <w:t> di partecipazione.</w:t>
      </w:r>
    </w:p>
    <w:p w14:paraId="347CA25F" w14:textId="77777777" w:rsidR="006660F6" w:rsidRPr="006660F6" w:rsidRDefault="006660F6" w:rsidP="00666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Calibri" w:eastAsia="Times New Roman" w:hAnsi="Calibri" w:cs="Calibri"/>
          <w:b/>
          <w:bCs/>
          <w:color w:val="1F497D"/>
          <w:kern w:val="0"/>
          <w:sz w:val="22"/>
          <w:szCs w:val="22"/>
          <w:lang w:eastAsia="it-IT"/>
          <w14:ligatures w14:val="none"/>
        </w:rPr>
        <w:t> </w:t>
      </w:r>
    </w:p>
    <w:p w14:paraId="2C6DDC92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Il </w:t>
      </w:r>
      <w:r w:rsidRPr="006660F6">
        <w:rPr>
          <w:rFonts w:ascii="Bookman Old Style" w:eastAsia="Times New Roman" w:hAnsi="Bookman Old Style" w:cs="Arial"/>
          <w:b/>
          <w:bCs/>
          <w:color w:val="000000"/>
          <w:kern w:val="0"/>
          <w:lang w:eastAsia="it-IT"/>
          <w14:ligatures w14:val="none"/>
        </w:rPr>
        <w:t>costo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del corso è di </w:t>
      </w:r>
      <w:r w:rsidRPr="006660F6">
        <w:rPr>
          <w:rFonts w:ascii="Bookman Old Style" w:eastAsia="Times New Roman" w:hAnsi="Bookman Old Style" w:cs="Arial"/>
          <w:b/>
          <w:bCs/>
          <w:color w:val="222222"/>
          <w:kern w:val="0"/>
          <w:lang w:eastAsia="it-IT"/>
          <w14:ligatures w14:val="none"/>
        </w:rPr>
        <w:t>550,00 IVA inclusa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 (</w:t>
      </w:r>
      <w:r w:rsidRPr="006660F6">
        <w:rPr>
          <w:rFonts w:ascii="Bookman Old Style" w:eastAsia="Times New Roman" w:hAnsi="Bookman Old Style" w:cs="Arial"/>
          <w:color w:val="222222"/>
          <w:kern w:val="0"/>
          <w:sz w:val="20"/>
          <w:szCs w:val="20"/>
          <w:lang w:eastAsia="it-IT"/>
          <w14:ligatures w14:val="none"/>
        </w:rPr>
        <w:t>i</w:t>
      </w:r>
      <w:r w:rsidRPr="006660F6">
        <w:rPr>
          <w:rFonts w:ascii="Bookman Old Style" w:eastAsia="Times New Roman" w:hAnsi="Bookman Old Style" w:cs="Arial"/>
          <w:color w:val="000000"/>
          <w:kern w:val="0"/>
          <w:sz w:val="20"/>
          <w:szCs w:val="20"/>
          <w:lang w:eastAsia="it-IT"/>
          <w14:ligatures w14:val="none"/>
        </w:rPr>
        <w:t>l corso è gratuito </w:t>
      </w:r>
      <w:r w:rsidRPr="006660F6">
        <w:rPr>
          <w:rFonts w:ascii="Bookman Old Style" w:eastAsia="Times New Roman" w:hAnsi="Bookman Old Style" w:cs="Arial"/>
          <w:color w:val="000000"/>
          <w:kern w:val="0"/>
          <w:sz w:val="20"/>
          <w:szCs w:val="20"/>
          <w:u w:val="single"/>
          <w:lang w:eastAsia="it-IT"/>
          <w14:ligatures w14:val="none"/>
        </w:rPr>
        <w:t>solo ed esclusivamente</w:t>
      </w:r>
      <w:r w:rsidRPr="006660F6">
        <w:rPr>
          <w:rFonts w:ascii="Bookman Old Style" w:eastAsia="Times New Roman" w:hAnsi="Bookman Old Style" w:cs="Arial"/>
          <w:color w:val="000000"/>
          <w:kern w:val="0"/>
          <w:sz w:val="20"/>
          <w:szCs w:val="20"/>
          <w:lang w:eastAsia="it-IT"/>
          <w14:ligatures w14:val="none"/>
        </w:rPr>
        <w:t> per i dipendenti delle aziende aderenti all’Ente Bilaterale del Turismo – Puglia</w:t>
      </w: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)</w:t>
      </w: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.</w:t>
      </w:r>
    </w:p>
    <w:p w14:paraId="0DB3A083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Arial" w:eastAsia="Times New Roman" w:hAnsi="Arial" w:cs="Arial"/>
          <w:color w:val="222222"/>
          <w:spacing w:val="2"/>
          <w:kern w:val="0"/>
          <w:lang w:eastAsia="it-IT"/>
          <w14:ligatures w14:val="none"/>
        </w:rPr>
        <w:t> </w:t>
      </w:r>
    </w:p>
    <w:p w14:paraId="3F218267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color w:val="222222"/>
          <w:spacing w:val="2"/>
          <w:kern w:val="0"/>
          <w:lang w:eastAsia="it-IT"/>
          <w14:ligatures w14:val="none"/>
        </w:rPr>
        <w:t xml:space="preserve">E’ richiesto il pagamento dell’acconto di € 300,00 al momento dell’iscrizione, il saldo può essere versato successivamente, entro la fine del </w:t>
      </w:r>
      <w:proofErr w:type="gramStart"/>
      <w:r w:rsidRPr="006660F6">
        <w:rPr>
          <w:rFonts w:ascii="Bookman Old Style" w:eastAsia="Times New Roman" w:hAnsi="Bookman Old Style" w:cs="Arial"/>
          <w:color w:val="222222"/>
          <w:spacing w:val="2"/>
          <w:kern w:val="0"/>
          <w:lang w:eastAsia="it-IT"/>
          <w14:ligatures w14:val="none"/>
        </w:rPr>
        <w:t>corso .</w:t>
      </w:r>
      <w:proofErr w:type="gramEnd"/>
    </w:p>
    <w:p w14:paraId="039487D5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Arial" w:eastAsia="Times New Roman" w:hAnsi="Arial" w:cs="Arial"/>
          <w:color w:val="222222"/>
          <w:spacing w:val="2"/>
          <w:kern w:val="0"/>
          <w:lang w:eastAsia="it-IT"/>
          <w14:ligatures w14:val="none"/>
        </w:rPr>
        <w:t> </w:t>
      </w:r>
    </w:p>
    <w:p w14:paraId="742BA4C2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color w:val="000000"/>
          <w:kern w:val="0"/>
          <w:lang w:eastAsia="it-IT"/>
          <w14:ligatures w14:val="none"/>
        </w:rPr>
        <w:t> </w:t>
      </w:r>
    </w:p>
    <w:p w14:paraId="495C9106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color w:val="222222"/>
          <w:spacing w:val="2"/>
          <w:kern w:val="0"/>
          <w:lang w:eastAsia="it-IT"/>
          <w14:ligatures w14:val="none"/>
        </w:rPr>
        <w:t> </w:t>
      </w:r>
    </w:p>
    <w:p w14:paraId="7F347867" w14:textId="77777777" w:rsidR="006660F6" w:rsidRPr="006660F6" w:rsidRDefault="006660F6" w:rsidP="00666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Per ulteriori informazioni contattare la segreteria organizzativa: Tel. 0832/345146 – 0832/345152 - Mail </w:t>
      </w:r>
      <w:hyperlink r:id="rId4" w:tgtFrame="_blank" w:history="1">
        <w:r w:rsidRPr="006660F6">
          <w:rPr>
            <w:rFonts w:ascii="Bookman Old Style" w:eastAsia="Times New Roman" w:hAnsi="Bookman Old Style" w:cs="Arial"/>
            <w:color w:val="1155CC"/>
            <w:kern w:val="0"/>
            <w:u w:val="single"/>
            <w:lang w:eastAsia="it-IT"/>
            <w14:ligatures w14:val="none"/>
          </w:rPr>
          <w:t>formazione@confcommerciolecce.it</w:t>
        </w:r>
      </w:hyperlink>
      <w:r w:rsidRPr="006660F6">
        <w:rPr>
          <w:rFonts w:ascii="Bookman Old Style" w:eastAsia="Times New Roman" w:hAnsi="Bookman Old Style" w:cs="Arial"/>
          <w:color w:val="222222"/>
          <w:kern w:val="0"/>
          <w:lang w:eastAsia="it-IT"/>
          <w14:ligatures w14:val="none"/>
        </w:rPr>
        <w:t>.</w:t>
      </w:r>
    </w:p>
    <w:p w14:paraId="1AFC16D5" w14:textId="77777777" w:rsidR="006660F6" w:rsidRPr="006660F6" w:rsidRDefault="006660F6" w:rsidP="00666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 </w:t>
      </w:r>
    </w:p>
    <w:p w14:paraId="53D3A342" w14:textId="7343D28A" w:rsidR="006660F6" w:rsidRPr="006660F6" w:rsidRDefault="006660F6" w:rsidP="00666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792B06A5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27B9CE76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1E324528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0993E388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098C7D46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6DAEA7FD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606F92A3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33596FA0" w14:textId="77777777" w:rsidR="006660F6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75F3B6FE" w14:textId="5575F3FA" w:rsidR="009056C1" w:rsidRPr="006660F6" w:rsidRDefault="006660F6" w:rsidP="00666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6660F6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sectPr w:rsidR="009056C1" w:rsidRPr="0066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A6"/>
    <w:rsid w:val="002E0872"/>
    <w:rsid w:val="006660F6"/>
    <w:rsid w:val="006F6E94"/>
    <w:rsid w:val="009056C1"/>
    <w:rsid w:val="00B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7876"/>
  <w15:chartTrackingRefBased/>
  <w15:docId w15:val="{78971521-3781-41E6-8959-FBB0E818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6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6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6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6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6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6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6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6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6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6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6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60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60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60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60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60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60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6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6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6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60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60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60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6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60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60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mazione@confcommerciolec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confcommercio lecce</dc:creator>
  <cp:keywords/>
  <dc:description/>
  <cp:lastModifiedBy>confcommercio lecce</cp:lastModifiedBy>
  <cp:revision>2</cp:revision>
  <dcterms:created xsi:type="dcterms:W3CDTF">2024-09-10T08:58:00Z</dcterms:created>
  <dcterms:modified xsi:type="dcterms:W3CDTF">2024-09-10T08:58:00Z</dcterms:modified>
</cp:coreProperties>
</file>